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jc w:val="both"/>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widowControl w:val="false"/>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widowControl w:val="false"/>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t>ХАРАКТЕРИСТИКА ОБЪЕКТА</w:t>
      </w:r>
    </w:p>
    <w:p>
      <w:pPr>
        <w:pStyle w:val="Normal"/>
        <w:widowControl w:val="false"/>
        <w:jc w:val="center"/>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(приложение к заявлению о продлении лицензии на розничную продажу алкогольной продукции (розничную продажу алкогольной продукции при оказании услуг общественного питания)</w:t>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jc w:val="both"/>
        <w:rPr/>
      </w:pPr>
      <w:r>
        <w:rPr>
          <w:rFonts w:eastAsia="Liberation Sans" w:cs="Noto Sans Devanagari" w:ascii="PT Astra Serif" w:hAnsi="PT Astra Serif"/>
          <w:color w:val="000000"/>
          <w:lang w:eastAsia="zh-TW" w:bidi="hi-IN"/>
        </w:rPr>
        <w:t>Заявитель</w:t>
      </w:r>
      <w:r>
        <w:rPr>
          <w:rFonts w:eastAsia="Liberation Sans" w:cs="Noto Sans Devanagari" w:ascii="PT Astra Serif" w:hAnsi="PT Astra Serif"/>
          <w:color w:val="000000"/>
          <w:sz w:val="26"/>
          <w:szCs w:val="20"/>
          <w:lang w:eastAsia="zh-TW" w:bidi="hi-IN"/>
        </w:rPr>
        <w:t xml:space="preserve"> _________________________________________________________________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(наименование юридического лица)</w:t>
      </w:r>
    </w:p>
    <w:p>
      <w:pPr>
        <w:pStyle w:val="Normal"/>
        <w:widowControl w:val="false"/>
        <w:jc w:val="both"/>
        <w:rPr/>
      </w:pPr>
      <w:r>
        <w:rPr>
          <w:rFonts w:eastAsia="Liberation Sans" w:cs="Noto Sans Devanagari" w:ascii="PT Astra Serif" w:hAnsi="PT Astra Serif"/>
          <w:color w:val="000000"/>
          <w:lang w:eastAsia="zh-TW" w:bidi="hi-IN"/>
        </w:rPr>
        <w:t>Вид объекта</w:t>
      </w:r>
      <w:r>
        <w:rPr>
          <w:rFonts w:eastAsia="Liberation Sans" w:cs="Noto Sans Devanagari" w:ascii="PT Astra Serif" w:hAnsi="PT Astra Serif"/>
          <w:color w:val="000000"/>
          <w:sz w:val="26"/>
          <w:szCs w:val="20"/>
          <w:lang w:eastAsia="zh-TW" w:bidi="hi-IN"/>
        </w:rPr>
        <w:t xml:space="preserve"> _______________________________________________________________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(указать тип объекта)</w:t>
      </w:r>
    </w:p>
    <w:p>
      <w:pPr>
        <w:pStyle w:val="Normal"/>
        <w:widowControl w:val="false"/>
        <w:jc w:val="both"/>
        <w:rPr/>
      </w:pPr>
      <w:r>
        <w:rPr>
          <w:rFonts w:eastAsia="Liberation Sans" w:cs="Noto Sans Devanagari" w:ascii="PT Astra Serif" w:hAnsi="PT Astra Serif"/>
          <w:color w:val="000000"/>
          <w:lang w:eastAsia="zh-TW" w:bidi="hi-IN"/>
        </w:rPr>
        <w:t>КПП объекта</w:t>
      </w:r>
      <w:r>
        <w:rPr>
          <w:rFonts w:eastAsia="Liberation Sans" w:cs="Noto Sans Devanagari" w:ascii="PT Astra Serif" w:hAnsi="PT Astra Serif"/>
          <w:color w:val="000000"/>
          <w:sz w:val="26"/>
          <w:szCs w:val="20"/>
          <w:lang w:eastAsia="zh-TW" w:bidi="hi-IN"/>
        </w:rPr>
        <w:t>_______________________________________________________________</w:t>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jc w:val="both"/>
        <w:rPr/>
      </w:pPr>
      <w:r>
        <w:rPr>
          <w:rFonts w:eastAsia="Liberation Sans" w:cs="Noto Sans Devanagari" w:ascii="PT Astra Serif" w:hAnsi="PT Astra Serif"/>
          <w:color w:val="000000"/>
          <w:lang w:eastAsia="zh-TW" w:bidi="hi-IN"/>
        </w:rPr>
        <w:t>Адрес объекта</w:t>
      </w:r>
      <w:r>
        <w:rPr>
          <w:rFonts w:eastAsia="Liberation Sans" w:cs="Noto Sans Devanagari" w:ascii="PT Astra Serif" w:hAnsi="PT Astra Serif"/>
          <w:color w:val="000000"/>
          <w:sz w:val="26"/>
          <w:szCs w:val="20"/>
          <w:lang w:eastAsia="zh-TW" w:bidi="hi-IN"/>
        </w:rPr>
        <w:t xml:space="preserve"> ______________________________________________________________</w:t>
      </w:r>
    </w:p>
    <w:p>
      <w:pPr>
        <w:pStyle w:val="Normal"/>
        <w:widowControl w:val="false"/>
        <w:jc w:val="both"/>
        <w:rPr/>
      </w:pPr>
      <w:r>
        <w:rPr>
          <w:rFonts w:eastAsia="Liberation Sans" w:cs="Noto Sans Devanagari" w:ascii="PT Astra Serif" w:hAnsi="PT Astra Serif"/>
          <w:color w:val="000000"/>
          <w:sz w:val="26"/>
          <w:szCs w:val="20"/>
          <w:lang w:eastAsia="zh-TW" w:bidi="hi-IN"/>
        </w:rPr>
        <w:t>__________________________________________________________________________</w:t>
      </w:r>
    </w:p>
    <w:p>
      <w:pPr>
        <w:pStyle w:val="Normal"/>
        <w:widowControl w:val="false"/>
        <w:jc w:val="both"/>
        <w:rPr/>
      </w:pPr>
      <w:r>
        <w:rPr>
          <w:rFonts w:eastAsia="Liberation Sans" w:cs="Noto Sans Devanagari" w:ascii="PT Astra Serif" w:hAnsi="PT Astra Serif"/>
          <w:color w:val="000000"/>
          <w:lang w:eastAsia="zh-TW" w:bidi="hi-IN"/>
        </w:rPr>
        <w:t>Значения координат стационарного торгового объекта или стационарного объекта общественного питания</w:t>
      </w:r>
      <w:r>
        <w:rPr>
          <w:rFonts w:eastAsia="Liberation Sans" w:cs="Noto Sans Devanagari" w:ascii="PT Astra Serif" w:hAnsi="PT Astra Serif"/>
          <w:color w:val="000000"/>
          <w:sz w:val="28"/>
          <w:szCs w:val="20"/>
          <w:lang w:eastAsia="zh-TW" w:bidi="hi-IN"/>
        </w:rPr>
        <w:t xml:space="preserve"> ______________________________________________</w:t>
      </w:r>
      <w:r>
        <w:rPr>
          <w:rFonts w:eastAsia="Liberation Sans" w:cs="Noto Sans Devanagari" w:ascii="PT Astra Serif" w:hAnsi="PT Astra Serif"/>
          <w:color w:val="000000"/>
          <w:sz w:val="26"/>
          <w:szCs w:val="20"/>
          <w:lang w:eastAsia="zh-TW" w:bidi="hi-IN"/>
        </w:rPr>
        <w:t>_____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pPr>
      <w:r>
        <w:rPr>
          <w:rFonts w:eastAsia="Liberation Sans" w:cs="Noto Sans Devanagari" w:ascii="PT Astra Serif" w:hAnsi="PT Astra Serif"/>
          <w:color w:val="000000"/>
          <w:lang w:eastAsia="zh-TW" w:bidi="hi-IN"/>
        </w:rPr>
        <w:t>Ф.И.О. (последнее – при наличии) руководителя объекта</w:t>
      </w:r>
      <w:r>
        <w:rPr>
          <w:rFonts w:eastAsia="Liberation Sans" w:cs="Noto Sans Devanagari" w:ascii="PT Astra Serif" w:hAnsi="PT Astra Serif"/>
          <w:color w:val="000000"/>
          <w:sz w:val="26"/>
          <w:szCs w:val="20"/>
          <w:lang w:eastAsia="zh-TW" w:bidi="hi-IN"/>
        </w:rPr>
        <w:t xml:space="preserve"> __________________________________________________________________________ </w:t>
      </w:r>
    </w:p>
    <w:p>
      <w:pPr>
        <w:pStyle w:val="Normal"/>
        <w:widowControl w:val="false"/>
        <w:jc w:val="both"/>
        <w:rPr/>
      </w:pPr>
      <w:r>
        <w:rPr>
          <w:rFonts w:eastAsia="Liberation Sans" w:cs="Noto Sans Devanagari" w:ascii="PT Astra Serif" w:hAnsi="PT Astra Serif"/>
          <w:color w:val="000000"/>
          <w:lang w:eastAsia="zh-TW" w:bidi="hi-IN"/>
        </w:rPr>
        <w:t>Телефон</w:t>
      </w:r>
      <w:r>
        <w:rPr>
          <w:rFonts w:eastAsia="Liberation Sans" w:cs="Noto Sans Devanagari" w:ascii="PT Astra Serif" w:hAnsi="PT Astra Serif"/>
          <w:color w:val="000000"/>
          <w:sz w:val="26"/>
          <w:szCs w:val="20"/>
          <w:lang w:eastAsia="zh-TW" w:bidi="hi-IN"/>
        </w:rPr>
        <w:t xml:space="preserve"> 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 xml:space="preserve">Занимаемая площадь (кв.м.) общая </w:t>
      </w:r>
      <w:r>
        <w:rPr>
          <w:rFonts w:eastAsia="Liberation Sans" w:cs="Noto Sans Devanagari" w:ascii="PT Astra Serif" w:hAnsi="PT Astra Serif"/>
          <w:color w:val="000000"/>
          <w:sz w:val="28"/>
          <w:szCs w:val="20"/>
          <w:lang w:eastAsia="zh-TW" w:bidi="hi-IN"/>
        </w:rPr>
        <w:t xml:space="preserve">________, </w:t>
      </w:r>
      <w:r>
        <w:rPr>
          <w:rFonts w:eastAsia="Liberation Sans" w:cs="Noto Sans Devanagari" w:ascii="PT Astra Serif" w:hAnsi="PT Astra Serif"/>
          <w:color w:val="000000"/>
          <w:lang w:eastAsia="zh-TW" w:bidi="hi-IN"/>
        </w:rPr>
        <w:t>в том числе</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в целях розничной продажи алкогольной продукции:</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торговая</w:t>
      </w:r>
      <w:r>
        <w:rPr>
          <w:rFonts w:eastAsia="Liberation Sans" w:cs="Noto Sans Devanagari" w:ascii="PT Astra Serif" w:hAnsi="PT Astra Serif"/>
          <w:color w:val="000000"/>
          <w:sz w:val="28"/>
          <w:szCs w:val="20"/>
          <w:lang w:eastAsia="zh-TW" w:bidi="hi-IN"/>
        </w:rPr>
        <w:t xml:space="preserve"> ________   </w:t>
      </w:r>
      <w:r>
        <w:rPr>
          <w:rFonts w:eastAsia="Liberation Sans" w:cs="Noto Sans Devanagari" w:ascii="PT Astra Serif" w:hAnsi="PT Astra Serif"/>
          <w:color w:val="000000"/>
          <w:lang w:eastAsia="zh-TW" w:bidi="hi-IN"/>
        </w:rPr>
        <w:t xml:space="preserve">складская </w:t>
      </w:r>
      <w:r>
        <w:rPr>
          <w:rFonts w:eastAsia="Liberation Sans" w:cs="Noto Sans Devanagari" w:ascii="PT Astra Serif" w:hAnsi="PT Astra Serif"/>
          <w:color w:val="000000"/>
          <w:lang w:eastAsia="zh-TW" w:bidi="hi-IN"/>
        </w:rPr>
        <w:t>( при наличии )</w:t>
      </w:r>
      <w:r>
        <w:rPr>
          <w:rFonts w:eastAsia="Liberation Sans" w:cs="Noto Sans Devanagari" w:ascii="PT Astra Serif" w:hAnsi="PT Astra Serif"/>
          <w:color w:val="000000"/>
          <w:sz w:val="28"/>
          <w:szCs w:val="20"/>
          <w:lang w:eastAsia="zh-TW" w:bidi="hi-IN"/>
        </w:rPr>
        <w:t xml:space="preserve"> _____________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i/>
          <w:i/>
          <w:iCs/>
          <w:color w:val="000000"/>
          <w:lang w:eastAsia="zh-TW" w:bidi="hi-IN"/>
        </w:rPr>
      </w:pPr>
      <w:r>
        <w:rPr>
          <w:rFonts w:eastAsia="Liberation Sans" w:cs="Noto Sans Devanagari" w:ascii="PT Astra Serif" w:hAnsi="PT Astra Serif"/>
          <w:color w:val="000000"/>
          <w:lang w:eastAsia="zh-TW" w:bidi="hi-IN"/>
        </w:rPr>
        <w:t>в целях розничной продажи алкогольной продукции при оказании услуг общественного питания: площадь зала обслуживания посетителей ___________</w:t>
      </w:r>
    </w:p>
    <w:p>
      <w:pPr>
        <w:pStyle w:val="Normal"/>
        <w:widowControl w:val="false"/>
        <w:jc w:val="both"/>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jc w:val="both"/>
        <w:rPr/>
      </w:pPr>
      <w:r>
        <w:rPr>
          <w:rFonts w:eastAsia="Liberation Sans" w:cs="Noto Sans Devanagari" w:ascii="PT Astra Serif" w:hAnsi="PT Astra Serif"/>
          <w:color w:val="000000"/>
          <w:lang w:eastAsia="zh-TW" w:bidi="hi-IN"/>
        </w:rPr>
        <w:t>Принадлежность занимаемых площадей</w:t>
      </w:r>
      <w:r>
        <w:rPr>
          <w:rFonts w:eastAsia="Liberation Sans" w:cs="Noto Sans Devanagari" w:ascii="PT Astra Serif" w:hAnsi="PT Astra Serif"/>
          <w:color w:val="000000"/>
          <w:sz w:val="26"/>
          <w:szCs w:val="20"/>
          <w:lang w:eastAsia="zh-TW" w:bidi="hi-IN"/>
        </w:rPr>
        <w:t xml:space="preserve"> _________________________________________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(собственность, аренда)</w:t>
      </w:r>
    </w:p>
    <w:p>
      <w:pPr>
        <w:pStyle w:val="Normal"/>
        <w:widowControl w:val="false"/>
        <w:jc w:val="both"/>
        <w:rPr/>
      </w:pPr>
      <w:r>
        <w:rPr>
          <w:rFonts w:eastAsia="Liberation Sans" w:cs="Noto Sans Devanagari" w:ascii="PT Astra Serif" w:hAnsi="PT Astra Serif"/>
          <w:color w:val="000000"/>
          <w:lang w:eastAsia="zh-TW" w:bidi="hi-IN"/>
        </w:rPr>
        <w:t xml:space="preserve">Арендодатель </w:t>
      </w:r>
      <w:r>
        <w:rPr>
          <w:rFonts w:eastAsia="Liberation Sans" w:cs="Noto Sans Devanagari" w:ascii="PT Astra Serif" w:hAnsi="PT Astra Serif"/>
          <w:color w:val="000000"/>
          <w:sz w:val="26"/>
          <w:szCs w:val="20"/>
          <w:lang w:eastAsia="zh-TW" w:bidi="hi-IN"/>
        </w:rPr>
        <w:t>______________________________________________________________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 xml:space="preserve">                                                     </w:t>
      </w:r>
      <w:r>
        <w:rPr>
          <w:rFonts w:eastAsia="Liberation Sans" w:cs="Noto Sans Devanagari" w:ascii="PT Astra Serif" w:hAnsi="PT Astra Serif"/>
          <w:color w:val="000000"/>
          <w:sz w:val="16"/>
          <w:szCs w:val="20"/>
          <w:lang w:eastAsia="zh-TW" w:bidi="hi-IN"/>
        </w:rPr>
        <w:t xml:space="preserve">(наименование собственника, № договора, дата заключения и срок действия договора) </w:t>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jc w:val="both"/>
        <w:rPr/>
      </w:pPr>
      <w:r>
        <w:rPr>
          <w:rFonts w:eastAsia="Liberation Sans" w:cs="Noto Sans Devanagari" w:ascii="PT Astra Serif" w:hAnsi="PT Astra Serif"/>
          <w:color w:val="000000"/>
          <w:sz w:val="26"/>
          <w:szCs w:val="20"/>
          <w:lang w:eastAsia="zh-TW" w:bidi="hi-IN"/>
        </w:rPr>
        <w:t>_________________       __________________    _________________________________</w:t>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 xml:space="preserve"> </w:t>
      </w:r>
      <w:r>
        <w:rPr>
          <w:rFonts w:eastAsia="Liberation Sans" w:cs="Noto Sans Devanagari" w:ascii="PT Astra Serif" w:hAnsi="PT Astra Serif"/>
          <w:color w:val="000000"/>
          <w:sz w:val="16"/>
          <w:szCs w:val="20"/>
          <w:lang w:eastAsia="zh-TW" w:bidi="hi-IN"/>
        </w:rPr>
        <w:t>(должность)                                                              (подпись)                                   (Ф.И.О. (последнее – при наличии))</w:t>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М.П. (при наличии)</w:t>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8"/>
          <w:szCs w:val="20"/>
          <w:lang w:eastAsia="zh-TW" w:bidi="hi-IN"/>
        </w:rPr>
        <w:t xml:space="preserve">                                                                               </w:t>
      </w:r>
      <w:r>
        <w:rPr>
          <w:rFonts w:eastAsia="Liberation Sans" w:cs="Noto Sans Devanagari" w:ascii="PT Astra Serif" w:hAnsi="PT Astra Serif"/>
          <w:color w:val="000000"/>
          <w:sz w:val="28"/>
          <w:szCs w:val="20"/>
          <w:lang w:eastAsia="zh-TW" w:bidi="hi-IN"/>
        </w:rPr>
        <w:t>_____________________________</w:t>
      </w:r>
    </w:p>
    <w:p>
      <w:pPr>
        <w:pStyle w:val="Normal"/>
        <w:widowControl w:val="false"/>
        <w:ind w:firstLine="567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(дата)</w:t>
      </w:r>
    </w:p>
    <w:p>
      <w:pPr>
        <w:pStyle w:val="Normal"/>
        <w:widowControl w:val="false"/>
        <w:jc w:val="both"/>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widowControl w:val="false"/>
        <w:spacing w:lineRule="auto" w:line="360"/>
        <w:jc w:val="center"/>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t>_____________</w:t>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pPr>
      <w:r>
        <w:rPr/>
      </w:r>
    </w:p>
    <w:sectPr>
      <w:headerReference w:type="default" r:id="rId2"/>
      <w:type w:val="nextPage"/>
      <w:pgSz w:w="11906" w:h="16838"/>
      <w:pgMar w:left="1701" w:right="567" w:header="1021" w:top="1580"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Basic Sans">
    <w:charset w:val="cc"/>
    <w:family w:val="roman"/>
    <w:pitch w:val="variable"/>
  </w:font>
  <w:font w:name="Cambria">
    <w:charset w:val="cc"/>
    <w:family w:val="roman"/>
    <w:pitch w:val="variable"/>
  </w:font>
  <w:font w:name="PT Astra Serif">
    <w:charset w:val="cc"/>
    <w:family w:val="roman"/>
    <w:pitch w:val="variable"/>
  </w:font>
  <w:font w:name="Verdana">
    <w:charset w:val="cc"/>
    <w:family w:val="roman"/>
    <w:pitch w:val="variable"/>
  </w:font>
  <w:font w:name="Tahom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settings.xml><?xml version="1.0" encoding="utf-8"?>
<w:settings xmlns:w="http://schemas.openxmlformats.org/wordprocessingml/2006/main">
  <w:zoom w:percent="125"/>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pPr>
      <w:keepLines/>
      <w:outlineLvl w:val="1"/>
    </w:pPr>
    <w:rPr>
      <w:rFonts w:ascii="Basic Sans" w:hAnsi="Basic Sans" w:eastAsia="Basic Sans" w:cs="Basic Sans"/>
    </w:rPr>
  </w:style>
  <w:style w:type="paragraph" w:styleId="3">
    <w:name w:val="Heading 3"/>
    <w:basedOn w:val="2"/>
    <w:next w:val="Normal"/>
    <w:qFormat/>
    <w:pPr>
      <w:outlineLvl w:val="2"/>
    </w:pPr>
    <w:rPr>
      <w:sz w:val="28"/>
      <w:szCs w:val="28"/>
    </w:rPr>
  </w:style>
  <w:style w:type="character" w:styleId="DefaultParagraphFont" w:default="1">
    <w:name w:val="Default Paragraph Font"/>
    <w:qFormat/>
    <w:rPr/>
  </w:style>
  <w:style w:type="character" w:styleId="11" w:customStyle="1">
    <w:name w:val="Заголовок 1 Знак"/>
    <w:qFormat/>
    <w:rPr>
      <w:rFonts w:ascii="Cambria" w:hAnsi="Cambria" w:cs="Times New Roman"/>
      <w:b/>
      <w:bCs/>
      <w:kern w:val="2"/>
      <w:sz w:val="32"/>
      <w:szCs w:val="32"/>
    </w:rPr>
  </w:style>
  <w:style w:type="character" w:styleId="Style11" w:customStyle="1">
    <w:name w:val="Верхний колонтитул Знак"/>
    <w:qFormat/>
    <w:rPr>
      <w:rFonts w:cs="Times New Roman"/>
      <w:sz w:val="24"/>
      <w:szCs w:val="24"/>
    </w:rPr>
  </w:style>
  <w:style w:type="character" w:styleId="Style12">
    <w:name w:val="Номер страницы"/>
    <w:rPr>
      <w:rFonts w:cs="Times New Roman"/>
    </w:rPr>
  </w:style>
  <w:style w:type="character" w:styleId="Style13" w:customStyle="1">
    <w:name w:val="Нижний колонтитул Знак"/>
    <w:qFormat/>
    <w:rPr>
      <w:rFonts w:cs="Times New Roman"/>
      <w:sz w:val="24"/>
      <w:szCs w:val="24"/>
    </w:rPr>
  </w:style>
  <w:style w:type="character" w:styleId="21" w:customStyle="1">
    <w:name w:val="Основной текст с отступом 2 Знак"/>
    <w:qFormat/>
    <w:rPr>
      <w:rFonts w:cs="Times New Roman"/>
      <w:sz w:val="24"/>
      <w:szCs w:val="24"/>
    </w:rPr>
  </w:style>
  <w:style w:type="character" w:styleId="31" w:customStyle="1">
    <w:name w:val="Основной текст 3 Знак"/>
    <w:qFormat/>
    <w:rPr>
      <w:rFonts w:cs="Times New Roman"/>
      <w:sz w:val="16"/>
      <w:szCs w:val="16"/>
    </w:rPr>
  </w:style>
  <w:style w:type="character" w:styleId="Style14" w:customStyle="1">
    <w:name w:val="Цветовое выделение"/>
    <w:qFormat/>
    <w:rPr>
      <w:b/>
      <w:color w:val="000080"/>
      <w:sz w:val="20"/>
    </w:rPr>
  </w:style>
  <w:style w:type="character" w:styleId="Strong">
    <w:name w:val="Strong"/>
    <w:qFormat/>
    <w:rPr>
      <w:rFonts w:cs="Times New Roman"/>
      <w:b/>
      <w:bCs/>
    </w:rPr>
  </w:style>
  <w:style w:type="character" w:styleId="Style15" w:customStyle="1">
    <w:name w:val="Основной текст с отступом Знак"/>
    <w:qFormat/>
    <w:rPr>
      <w:rFonts w:cs="Times New Roman"/>
      <w:sz w:val="24"/>
      <w:szCs w:val="24"/>
    </w:rPr>
  </w:style>
  <w:style w:type="character" w:styleId="Style16" w:customStyle="1">
    <w:name w:val="Текст концевой сноски Знак"/>
    <w:qFormat/>
    <w:rPr>
      <w:rFonts w:cs="Times New Roman"/>
    </w:rPr>
  </w:style>
  <w:style w:type="character" w:styleId="Style17" w:customStyle="1">
    <w:name w:val="Привязка концевой сноски"/>
    <w:rPr>
      <w:rFonts w:cs="Times New Roman"/>
      <w:vertAlign w:val="superscript"/>
    </w:rPr>
  </w:style>
  <w:style w:type="character" w:styleId="EndnoteCharacters" w:customStyle="1">
    <w:name w:val="Endnote Characters"/>
    <w:qFormat/>
    <w:rPr>
      <w:rFonts w:cs="Times New Roman"/>
      <w:vertAlign w:val="superscript"/>
    </w:rPr>
  </w:style>
  <w:style w:type="character" w:styleId="Style18" w:customStyle="1">
    <w:name w:val="Гипертекстовая ссылка"/>
    <w:qFormat/>
    <w:rPr>
      <w:rFonts w:cs="Times New Roman"/>
      <w:b/>
      <w:bCs/>
      <w:color w:val="008000"/>
      <w:sz w:val="20"/>
      <w:szCs w:val="20"/>
      <w:u w:val="single" w:color="FFFFFF"/>
    </w:rPr>
  </w:style>
  <w:style w:type="character" w:styleId="Style19" w:customStyle="1">
    <w:name w:val="Интернет-ссылка"/>
    <w:basedOn w:val="DefaultParagraphFont"/>
    <w:rPr>
      <w:rFonts w:cs="Times New Roman"/>
      <w:color w:val="0000FF"/>
      <w:u w:val="single" w:color="FFFFFF"/>
    </w:rPr>
  </w:style>
  <w:style w:type="character" w:styleId="12" w:customStyle="1">
    <w:name w:val="Стиль1 Знак"/>
    <w:qFormat/>
    <w:rPr>
      <w:rFonts w:cs="Times New Roman"/>
      <w:b/>
      <w:sz w:val="28"/>
      <w:szCs w:val="28"/>
    </w:rPr>
  </w:style>
  <w:style w:type="character" w:styleId="22" w:customStyle="1">
    <w:name w:val="Стиль2 Знак"/>
    <w:qFormat/>
    <w:rPr>
      <w:rFonts w:cs="Times New Roman"/>
      <w:b/>
      <w:sz w:val="28"/>
      <w:szCs w:val="28"/>
    </w:rPr>
  </w:style>
  <w:style w:type="character" w:styleId="32" w:customStyle="1">
    <w:name w:val="Стиль3 Знак"/>
    <w:qFormat/>
    <w:rPr>
      <w:rFonts w:cs="Times New Roman"/>
      <w:sz w:val="28"/>
      <w:szCs w:val="28"/>
    </w:rPr>
  </w:style>
  <w:style w:type="character" w:styleId="Appleconvertedspace" w:customStyle="1">
    <w:name w:val="apple-converted-space"/>
    <w:qFormat/>
    <w:rPr>
      <w:rFonts w:cs="Times New Roman"/>
    </w:rPr>
  </w:style>
  <w:style w:type="character" w:styleId="Style20" w:customStyle="1">
    <w:name w:val="Основной текст Знак"/>
    <w:qFormat/>
    <w:rPr>
      <w:rFonts w:cs="Times New Roman"/>
      <w:sz w:val="24"/>
      <w:szCs w:val="24"/>
    </w:rPr>
  </w:style>
  <w:style w:type="character" w:styleId="Style21" w:customStyle="1">
    <w:name w:val="Текст выноски Знак"/>
    <w:qFormat/>
    <w:rPr>
      <w:rFonts w:cs="Times New Roman"/>
      <w:sz w:val="2"/>
    </w:rPr>
  </w:style>
  <w:style w:type="character" w:styleId="Style22">
    <w:name w:val="Выделение"/>
    <w:basedOn w:val="DefaultParagraphFont"/>
    <w:qFormat/>
    <w:rPr>
      <w:i/>
      <w:iCs/>
    </w:rPr>
  </w:style>
  <w:style w:type="character" w:styleId="Match" w:customStyle="1">
    <w:name w:val="match"/>
    <w:qFormat/>
    <w:rPr>
      <w:rFonts w:cs="Times New Roman"/>
    </w:rPr>
  </w:style>
  <w:style w:type="character" w:styleId="FontStyle107" w:customStyle="1">
    <w:name w:val="Font Style107"/>
    <w:qFormat/>
    <w:rPr>
      <w:rFonts w:ascii="Times New Roman" w:hAnsi="Times New Roman"/>
      <w:sz w:val="26"/>
    </w:rPr>
  </w:style>
  <w:style w:type="character" w:styleId="FontStyle44" w:customStyle="1">
    <w:name w:val="Font Style44"/>
    <w:qFormat/>
    <w:rPr>
      <w:rFonts w:ascii="Times New Roman" w:hAnsi="Times New Roman"/>
      <w:sz w:val="26"/>
    </w:rPr>
  </w:style>
  <w:style w:type="character" w:styleId="Heading1Char" w:customStyle="1">
    <w:name w:val="Heading 1 Char"/>
    <w:basedOn w:val="DefaultParagraphFont"/>
    <w:qFormat/>
    <w:rPr>
      <w:rFonts w:ascii="Arial" w:hAnsi="Arial" w:cs="Arial"/>
      <w:b/>
      <w:bCs/>
      <w:color w:val="000080"/>
      <w:sz w:val="24"/>
      <w:szCs w:val="24"/>
    </w:rPr>
  </w:style>
  <w:style w:type="character" w:styleId="FontStyle110" w:customStyle="1">
    <w:name w:val="Font Style110"/>
    <w:basedOn w:val="DefaultParagraphFont"/>
    <w:qFormat/>
    <w:rPr>
      <w:rFonts w:ascii="Times New Roman" w:hAnsi="Times New Roman" w:cs="Times New Roman"/>
      <w:sz w:val="26"/>
      <w:szCs w:val="26"/>
    </w:rPr>
  </w:style>
  <w:style w:type="character" w:styleId="13" w:customStyle="1">
    <w:name w:val="Основной текст Знак1"/>
    <w:basedOn w:val="DefaultParagraphFont"/>
    <w:qFormat/>
    <w:rPr>
      <w:rFonts w:ascii="Times New Roman" w:hAnsi="Times New Roman" w:cs="Times New Roman"/>
      <w:sz w:val="26"/>
      <w:szCs w:val="26"/>
      <w:u w:val="none" w:color="FFFFFF"/>
    </w:rPr>
  </w:style>
  <w:style w:type="character" w:styleId="Blk" w:customStyle="1">
    <w:name w:val="blk"/>
    <w:basedOn w:val="DefaultParagraphFont"/>
    <w:qFormat/>
    <w:rPr/>
  </w:style>
  <w:style w:type="character" w:styleId="Style23">
    <w:name w:val="Символ концевой сноски"/>
    <w:qFormat/>
    <w:rPr/>
  </w:style>
  <w:style w:type="paragraph" w:styleId="Style24" w:customStyle="1">
    <w:name w:val="Заголовок"/>
    <w:basedOn w:val="Normal"/>
    <w:next w:val="Style25"/>
    <w:qFormat/>
    <w:pPr>
      <w:keepNext w:val="true"/>
      <w:spacing w:before="240" w:after="120"/>
    </w:pPr>
    <w:rPr>
      <w:rFonts w:ascii="PT Astra Serif" w:hAnsi="PT Astra Serif" w:eastAsia="Microsoft YaHei" w:cs="Mangal"/>
      <w:sz w:val="28"/>
      <w:szCs w:val="28"/>
    </w:rPr>
  </w:style>
  <w:style w:type="paragraph" w:styleId="Style25">
    <w:name w:val="Body Text"/>
    <w:basedOn w:val="Normal"/>
    <w:qFormat/>
    <w:pPr>
      <w:spacing w:before="0" w:after="120"/>
    </w:pPr>
    <w:rPr/>
  </w:style>
  <w:style w:type="paragraph" w:styleId="Style26">
    <w:name w:val="List"/>
    <w:basedOn w:val="Style25"/>
    <w:qFormat/>
    <w:pPr/>
    <w:rPr>
      <w:rFonts w:ascii="PT Astra Serif" w:hAnsi="PT Astra Serif" w:cs="Mangal"/>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Mangal"/>
      <w:i/>
      <w:iCs/>
    </w:rPr>
  </w:style>
  <w:style w:type="paragraph" w:styleId="Style29">
    <w:name w:val="Index Heading"/>
    <w:basedOn w:val="Normal"/>
    <w:qFormat/>
    <w:pPr>
      <w:suppressLineNumbers/>
    </w:pPr>
    <w:rPr>
      <w:rFonts w:ascii="PT Astra Serif" w:hAnsi="PT Astra Serif" w:cs="Mangal"/>
    </w:rPr>
  </w:style>
  <w:style w:type="paragraph" w:styleId="Style30">
    <w:name w:val="Верхний и нижний колонтитулы"/>
    <w:basedOn w:val="Normal"/>
    <w:qFormat/>
    <w:pPr/>
    <w:rPr/>
  </w:style>
  <w:style w:type="paragraph" w:styleId="Style31">
    <w:name w:val="Header"/>
    <w:basedOn w:val="Normal"/>
    <w:qFormat/>
    <w:pPr>
      <w:tabs>
        <w:tab w:val="clear" w:pos="709"/>
        <w:tab w:val="center" w:pos="4677" w:leader="none"/>
        <w:tab w:val="right" w:pos="9355" w:leader="none"/>
      </w:tabs>
    </w:pPr>
    <w:rPr/>
  </w:style>
  <w:style w:type="paragraph" w:styleId="Style32">
    <w:name w:val="Footer"/>
    <w:basedOn w:val="Normal"/>
    <w:qFormat/>
    <w:pPr>
      <w:tabs>
        <w:tab w:val="clear" w:pos="709"/>
        <w:tab w:val="center" w:pos="4677" w:leader="none"/>
        <w:tab w:val="right" w:pos="9355" w:leader="none"/>
      </w:tabs>
    </w:pPr>
    <w:rPr/>
  </w:style>
  <w:style w:type="paragraph" w:styleId="BodyTextIndent2">
    <w:name w:val="Body Text Indent 2"/>
    <w:basedOn w:val="Normal"/>
    <w:qFormat/>
    <w:pPr>
      <w:widowControl w:val="false"/>
      <w:spacing w:lineRule="auto" w:line="360" w:before="120" w:after="0"/>
      <w:ind w:firstLine="720"/>
    </w:pPr>
    <w:rPr>
      <w:szCs w:val="20"/>
    </w:rPr>
  </w:style>
  <w:style w:type="paragraph" w:styleId="BodyText3">
    <w:name w:val="Body Text 3"/>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Style33">
    <w:name w:val="Body Text Indent"/>
    <w:basedOn w:val="Normal"/>
    <w:qFormat/>
    <w:pPr>
      <w:spacing w:before="0" w:after="120"/>
      <w:ind w:left="283" w:hanging="0"/>
    </w:pPr>
    <w:rPr/>
  </w:style>
  <w:style w:type="paragraph" w:styleId="Style34">
    <w:name w:val="Endnote Text"/>
    <w:basedOn w:val="Normal"/>
    <w:qFormat/>
    <w:pPr/>
    <w:rPr>
      <w:sz w:val="20"/>
      <w:szCs w:val="20"/>
    </w:rPr>
  </w:style>
  <w:style w:type="paragraph" w:styleId="14" w:customStyle="1">
    <w:name w:val="Стиль1"/>
    <w:basedOn w:val="Normal"/>
    <w:qFormat/>
    <w:pPr>
      <w:spacing w:lineRule="auto" w:line="360" w:before="0" w:after="120"/>
      <w:jc w:val="center"/>
    </w:pPr>
    <w:rPr>
      <w:b/>
      <w:sz w:val="28"/>
      <w:szCs w:val="28"/>
    </w:rPr>
  </w:style>
  <w:style w:type="paragraph" w:styleId="23" w:customStyle="1">
    <w:name w:val="Стиль2"/>
    <w:basedOn w:val="Normal"/>
    <w:qFormat/>
    <w:pPr>
      <w:spacing w:lineRule="auto" w:line="360" w:before="120" w:after="0"/>
      <w:ind w:firstLine="709"/>
      <w:jc w:val="both"/>
    </w:pPr>
    <w:rPr>
      <w:b/>
      <w:sz w:val="28"/>
      <w:szCs w:val="28"/>
    </w:rPr>
  </w:style>
  <w:style w:type="paragraph" w:styleId="33" w:customStyle="1">
    <w:name w:val="Стиль3"/>
    <w:basedOn w:val="Normal"/>
    <w:qFormat/>
    <w:pPr>
      <w:spacing w:lineRule="auto" w:line="360"/>
      <w:ind w:firstLine="709"/>
      <w:jc w:val="both"/>
    </w:pPr>
    <w:rPr>
      <w:sz w:val="28"/>
      <w:szCs w:val="28"/>
    </w:rPr>
  </w:style>
  <w:style w:type="paragraph" w:styleId="15">
    <w:name w:val="TOC 1"/>
    <w:basedOn w:val="Normal"/>
    <w:next w:val="Normal"/>
    <w:qFormat/>
    <w:pPr>
      <w:tabs>
        <w:tab w:val="clear" w:pos="709"/>
        <w:tab w:val="right" w:pos="9356" w:leader="dot"/>
      </w:tabs>
      <w:ind w:left="280" w:right="1416" w:hanging="280"/>
    </w:pPr>
    <w:rPr/>
  </w:style>
  <w:style w:type="paragraph" w:styleId="24">
    <w:name w:val="TOC 2"/>
    <w:basedOn w:val="Normal"/>
    <w:next w:val="Normal"/>
    <w:qFormat/>
    <w:pPr>
      <w:tabs>
        <w:tab w:val="clear" w:pos="709"/>
        <w:tab w:val="right" w:pos="9356" w:leader="dot"/>
      </w:tabs>
      <w:ind w:left="504" w:right="1416" w:hanging="502"/>
    </w:pPr>
    <w:rPr/>
  </w:style>
  <w:style w:type="paragraph" w:styleId="34">
    <w:name w:val="TOC 3"/>
    <w:basedOn w:val="Normal"/>
    <w:next w:val="Normal"/>
    <w:qFormat/>
    <w:pPr>
      <w:tabs>
        <w:tab w:val="clear" w:pos="709"/>
        <w:tab w:val="right" w:pos="9356" w:leader="dot"/>
      </w:tabs>
      <w:ind w:left="742" w:right="1416" w:hanging="728"/>
    </w:pPr>
    <w:rPr/>
  </w:style>
  <w:style w:type="paragraph" w:styleId="Style35" w:customStyle="1">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lang w:val="en-US"/>
    </w:rPr>
  </w:style>
  <w:style w:type="paragraph" w:styleId="NormalWeb">
    <w:name w:val="Normal (Web)"/>
    <w:basedOn w:val="Normal"/>
    <w:qFormat/>
    <w:pPr>
      <w:spacing w:before="200" w:after="0"/>
    </w:pPr>
    <w:rPr>
      <w:color w:val="000000"/>
    </w:rPr>
  </w:style>
  <w:style w:type="paragraph" w:styleId="ConsPlusTitle" w:customStyle="1">
    <w:name w:val="ConsPlusTitle"/>
    <w:qFormat/>
    <w:pPr>
      <w:widowControl w:val="false"/>
      <w:bidi w:val="0"/>
      <w:spacing w:before="0" w:after="0"/>
      <w:jc w:val="left"/>
    </w:pPr>
    <w:rPr>
      <w:rFonts w:ascii="Arial" w:hAnsi="Arial" w:eastAsia="Times New Roman" w:cs="Arial"/>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Autospacing="1" w:afterAutospacing="1"/>
    </w:pPr>
    <w:rPr>
      <w:rFonts w:ascii="Tahoma" w:hAnsi="Tahoma"/>
      <w:sz w:val="20"/>
      <w:szCs w:val="20"/>
      <w:lang w:val="en-US"/>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Cn" w:customStyle="1">
    <w:name w:val="cn"/>
    <w:basedOn w:val="Normal"/>
    <w:qFormat/>
    <w:pPr>
      <w:spacing w:beforeAutospacing="1" w:afterAutospacing="1"/>
    </w:pPr>
    <w:rPr/>
  </w:style>
  <w:style w:type="paragraph" w:styleId="S14" w:customStyle="1">
    <w:name w:val="s_14"/>
    <w:basedOn w:val="Normal"/>
    <w:qFormat/>
    <w:pPr>
      <w:ind w:firstLine="720"/>
    </w:pPr>
    <w:rPr>
      <w:sz w:val="20"/>
      <w:szCs w:val="20"/>
    </w:rPr>
  </w:style>
  <w:style w:type="paragraph" w:styleId="ConsPlusCell" w:customStyle="1">
    <w:name w:val="ConsPlusCell"/>
    <w:qFormat/>
    <w:pPr>
      <w:widowControl/>
      <w:bidi w:val="0"/>
      <w:spacing w:before="0" w:after="0"/>
      <w:jc w:val="left"/>
    </w:pPr>
    <w:rPr>
      <w:rFonts w:ascii="Arial" w:hAnsi="Arial" w:eastAsia="Times New Roman" w:cs="Arial"/>
      <w:color w:val="auto"/>
      <w:kern w:val="2"/>
      <w:sz w:val="24"/>
      <w:szCs w:val="20"/>
      <w:lang w:val="ru-RU" w:eastAsia="zh-CN" w:bidi="ar-SA"/>
    </w:rPr>
  </w:style>
  <w:style w:type="paragraph" w:styleId="Style41" w:customStyle="1">
    <w:name w:val="Style4"/>
    <w:basedOn w:val="Normal"/>
    <w:qFormat/>
    <w:pPr>
      <w:widowControl w:val="false"/>
      <w:suppressAutoHyphens w:val="true"/>
      <w:jc w:val="both"/>
    </w:pPr>
    <w:rPr/>
  </w:style>
  <w:style w:type="paragraph" w:styleId="111" w:customStyle="1">
    <w:name w:val="Заголовок 11"/>
    <w:basedOn w:val="Normal"/>
    <w:qFormat/>
    <w:pPr>
      <w:widowControl w:val="false"/>
      <w:spacing w:before="108" w:after="108"/>
      <w:jc w:val="center"/>
      <w:outlineLvl w:val="0"/>
    </w:pPr>
    <w:rPr>
      <w:rFonts w:ascii="Arial" w:hAnsi="Arial" w:cs="Arial"/>
      <w:b/>
      <w:bCs/>
      <w:color w:val="000080"/>
    </w:rPr>
  </w:style>
  <w:style w:type="paragraph" w:styleId="16" w:customStyle="1">
    <w:name w:val="Абзац списка1"/>
    <w:basedOn w:val="Normal"/>
    <w:qFormat/>
    <w:pPr>
      <w:widowControl w:val="false"/>
      <w:spacing w:before="0" w:after="0"/>
      <w:ind w:left="720" w:hanging="0"/>
      <w:contextualSpacing/>
    </w:pPr>
    <w:rPr>
      <w:rFonts w:ascii="Arial" w:hAnsi="Arial" w:cs="Arial"/>
      <w:color w:val="00000A"/>
    </w:rPr>
  </w:style>
  <w:style w:type="paragraph" w:styleId="Style61" w:customStyle="1">
    <w:name w:val="Style6"/>
    <w:basedOn w:val="Normal"/>
    <w:qFormat/>
    <w:pPr>
      <w:widowControl w:val="false"/>
      <w:spacing w:lineRule="exact" w:line="360"/>
      <w:ind w:firstLine="720"/>
      <w:jc w:val="both"/>
    </w:pPr>
    <w:rPr>
      <w:rFonts w:ascii="Arial" w:hAnsi="Arial" w:cs="Arial"/>
      <w:color w:val="00000A"/>
    </w:rPr>
  </w:style>
  <w:style w:type="paragraph" w:styleId="NoSpacing">
    <w:name w:val="No Spacing"/>
    <w:qFormat/>
    <w:pPr>
      <w:widowControl/>
      <w:bidi w:val="0"/>
      <w:spacing w:lineRule="auto" w:line="276" w:before="0" w:after="0"/>
      <w:ind w:firstLine="567"/>
      <w:jc w:val="both"/>
    </w:pPr>
    <w:rPr>
      <w:rFonts w:ascii="Arial" w:hAnsi="Arial" w:eastAsia="Liberation Sans" w:cs="Noto Sans Devanagari"/>
      <w:color w:val="000000"/>
      <w:kern w:val="2"/>
      <w:sz w:val="28"/>
      <w:szCs w:val="20"/>
      <w:lang w:val="ru-RU" w:eastAsia="zh-TW" w:bidi="hi-IN"/>
    </w:rPr>
  </w:style>
  <w:style w:type="paragraph" w:styleId="WW" w:customStyle="1">
    <w:name w:val="WW-Базовый"/>
    <w:qFormat/>
    <w:pPr>
      <w:widowControl/>
      <w:tabs>
        <w:tab w:val="clear" w:pos="709"/>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pPr>
      <w:widowControl/>
      <w:tabs>
        <w:tab w:val="clear" w:pos="709"/>
        <w:tab w:val="left" w:pos="720" w:leader="none"/>
      </w:tabs>
      <w:suppressAutoHyphens w:val="true"/>
      <w:bidi w:val="0"/>
      <w:spacing w:lineRule="auto" w:line="276" w:before="0" w:after="200"/>
      <w:jc w:val="left"/>
    </w:pPr>
    <w:rPr>
      <w:rFonts w:ascii="Courier New" w:hAnsi="Courier New" w:eastAsia="Times New Roman" w:cs="Courier New"/>
      <w:color w:val="auto"/>
      <w:kern w:val="2"/>
      <w:sz w:val="24"/>
      <w:szCs w:val="20"/>
      <w:lang w:val="ru-RU" w:eastAsia="zh-TW" w:bidi="ar-SA"/>
    </w:rPr>
  </w:style>
  <w:style w:type="table" w:default="1" w:styleId="TableNormal">
    <w:name w:val="Обычная таблица"/>
    <w:uiPriority w:val="99"/>
    <w:semiHidden/>
    <w:unhideWhenUsed/>
    <w:tblPr>
      <w:tblStyleRowBandSize w:val="1"/>
      <w:tblStyleColBandSize w:val="1"/>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LibreOffice/7.1.1.2$Windows_X86_64 LibreOffice_project/fe0b08f4af1bacafe4c7ecc87ce55bb426164676</Application>
  <AppVersion>15.0000</AppVersion>
  <Pages>2</Pages>
  <Words>130</Words>
  <Characters>1561</Characters>
  <CharactersWithSpaces>1908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2020-01-21T09:24:00Z</dcterms:created>
  <dc:creator>User</dc:creator>
  <dc:description/>
  <dc:language>ru-RU</dc:language>
  <cp:lastModifiedBy/>
  <dcterms:modified xsi:type="dcterms:W3CDTF">2022-09-01T13:53:52Z</dcterms:modified>
  <cp:revision>12</cp:revision>
  <dc:subject/>
  <dc:title>«УТВЕРЖДАЮ»</dc:title>
</cp:coreProperties>
</file>